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37A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BBBE01" wp14:editId="2574CF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3CB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9637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CD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61A1" w14:textId="0B024747" w:rsidR="00000000" w:rsidRDefault="00F57D30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47DB22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D7D5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2A90A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FBF503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02F3639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402FC2" w14:textId="77777777" w:rsidR="00000000" w:rsidRDefault="00000000">
      <w:pPr>
        <w:pStyle w:val="NormalWeb"/>
      </w:pPr>
      <w:r>
        <w:rPr>
          <w:rStyle w:val="Forte"/>
        </w:rPr>
        <w:t>EDITAL Nº 296/06/2025 – PROCESSO Nº 136.00088824/2025–42</w:t>
      </w:r>
    </w:p>
    <w:p w14:paraId="0F74FD26" w14:textId="77777777" w:rsidR="00000000" w:rsidRDefault="00000000">
      <w:pPr>
        <w:pStyle w:val="NormalWeb"/>
      </w:pPr>
      <w:r>
        <w:t> </w:t>
      </w:r>
    </w:p>
    <w:p w14:paraId="162052DB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24, DE 27/06/2025</w:t>
      </w:r>
    </w:p>
    <w:p w14:paraId="711749F0" w14:textId="77777777" w:rsidR="00000000" w:rsidRDefault="00000000">
      <w:pPr>
        <w:pStyle w:val="NormalWeb"/>
      </w:pPr>
      <w:r>
        <w:t> </w:t>
      </w:r>
    </w:p>
    <w:p w14:paraId="257C66BD" w14:textId="77777777" w:rsidR="00000000" w:rsidRDefault="00000000">
      <w:pPr>
        <w:pStyle w:val="NormalWeb"/>
      </w:pPr>
      <w:r>
        <w:t xml:space="preserve">O Diretor da FACULDADE DE TECNOLOGIA DE SUMARÉ, da cidade de SUMARÉ,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09/06/2025, expede a seguinte Portaria:</w:t>
      </w:r>
    </w:p>
    <w:p w14:paraId="307E1F87" w14:textId="77777777" w:rsidR="00000000" w:rsidRDefault="00000000">
      <w:pPr>
        <w:pStyle w:val="NormalWeb"/>
      </w:pPr>
      <w:r>
        <w:t> </w:t>
      </w:r>
    </w:p>
    <w:p w14:paraId="718C40B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C9C12B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A87972D" w14:textId="77777777" w:rsidR="00000000" w:rsidRDefault="00000000">
      <w:pPr>
        <w:pStyle w:val="NormalWeb"/>
      </w:pPr>
      <w:r>
        <w:t>LUCIANO APARECIDO XAVIER, RG.: 24304725–</w:t>
      </w:r>
      <w:proofErr w:type="gramStart"/>
      <w:r>
        <w:t>3,PROFESSOR</w:t>
      </w:r>
      <w:proofErr w:type="gramEnd"/>
      <w:r>
        <w:t xml:space="preserve"> DE ENSINO SUPERIOR   (Coordenador do Curso),Presidente</w:t>
      </w:r>
    </w:p>
    <w:p w14:paraId="3EBF943B" w14:textId="77777777" w:rsidR="00000000" w:rsidRDefault="00000000">
      <w:pPr>
        <w:pStyle w:val="NormalWeb"/>
      </w:pPr>
      <w:r>
        <w:lastRenderedPageBreak/>
        <w:t>TESSA CRISTINA PEREIRA COLTRO, RG.: 23222419–</w:t>
      </w:r>
      <w:proofErr w:type="gramStart"/>
      <w:r>
        <w:t>5,PROFESSOR</w:t>
      </w:r>
      <w:proofErr w:type="gramEnd"/>
      <w:r>
        <w:t xml:space="preserve"> DE ENSINO SUPERIOR </w:t>
      </w:r>
    </w:p>
    <w:p w14:paraId="56A67113" w14:textId="77777777" w:rsidR="00000000" w:rsidRDefault="00000000">
      <w:pPr>
        <w:pStyle w:val="NormalWeb"/>
      </w:pPr>
      <w:r>
        <w:t xml:space="preserve">BRUNA RODRIGUES VIOTTO DA CRUZ, RG.: 40532886–2, PROFESSOR DE ENSINO SUPERIOR </w:t>
      </w:r>
    </w:p>
    <w:p w14:paraId="4A4CD758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00EE24F6" w14:textId="75C5F724" w:rsidR="00F57D30" w:rsidRDefault="00000000" w:rsidP="00F57D30">
      <w:pPr>
        <w:pStyle w:val="NormalWeb"/>
      </w:pPr>
      <w:r>
        <w:t>Artigo 3º – Esta Portaria entra em vigor na data de sua publicação.</w:t>
      </w:r>
    </w:p>
    <w:p w14:paraId="13D90C5B" w14:textId="71407AE1" w:rsidR="00C9192B" w:rsidRDefault="00C9192B">
      <w:pPr>
        <w:pStyle w:val="NormalWeb"/>
      </w:pPr>
    </w:p>
    <w:sectPr w:rsidR="00C91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0E"/>
    <w:rsid w:val="00620D0E"/>
    <w:rsid w:val="00C822C6"/>
    <w:rsid w:val="00C9192B"/>
    <w:rsid w:val="00F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6E701"/>
  <w15:chartTrackingRefBased/>
  <w15:docId w15:val="{A317AD4A-427D-4235-960E-05032DCA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2025-06-27T12:51:00Z</dcterms:created>
  <dcterms:modified xsi:type="dcterms:W3CDTF">2025-06-27T12:53:00Z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2025-06-27T12:53:11Z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e3c522c4-8269-472e-a9c4-11560d0f48ac</vt:lpwstr>
  </property>
  <property fmtid="{D5CDD505-2E9C-101B-9397-08002B2CF9AE}" pid="8" name="MSIP_Label_ff380b4d-8a71-4241-982c-3816ad3ce8fc_ContentBits">
    <vt:lpwstr>0</vt:lpwstr>
  </property>
</Properties>
</file>